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011D" w:rsidRDefault="00000000">
      <w:pPr>
        <w:pStyle w:val="3"/>
        <w:jc w:val="center"/>
      </w:pPr>
      <w:r>
        <w:rPr>
          <w:rFonts w:hint="eastAsia"/>
        </w:rPr>
        <w:t>标签打印</w:t>
      </w:r>
      <w:r>
        <w:rPr>
          <w:rFonts w:hint="eastAsia"/>
        </w:rPr>
        <w:t>(</w:t>
      </w:r>
      <w:proofErr w:type="gramStart"/>
      <w:r>
        <w:rPr>
          <w:rFonts w:hint="eastAsia"/>
        </w:rPr>
        <w:t>瓦机下线</w:t>
      </w:r>
      <w:proofErr w:type="gramEnd"/>
      <w:r>
        <w:rPr>
          <w:rFonts w:hint="eastAsia"/>
        </w:rPr>
        <w:t>工控机</w:t>
      </w:r>
      <w:r>
        <w:rPr>
          <w:rFonts w:hint="eastAsia"/>
        </w:rPr>
        <w:t>)</w:t>
      </w:r>
    </w:p>
    <w:p w:rsidR="0056011D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5266690" cy="2962910"/>
            <wp:effectExtent l="0" t="0" r="10160" b="8890"/>
            <wp:docPr id="1" name="图片 1" descr="sunlogin_20240918112724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nlogin_20240918112724_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00000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</w:p>
    <w:p w:rsidR="0056011D" w:rsidRDefault="0056011D"/>
    <w:p w:rsidR="0056011D" w:rsidRDefault="00000000">
      <w:r>
        <w:rPr>
          <w:rFonts w:hint="eastAsia"/>
        </w:rPr>
        <w:t>步骤：</w:t>
      </w:r>
    </w:p>
    <w:p w:rsidR="0056011D" w:rsidRDefault="00000000">
      <w:pPr>
        <w:numPr>
          <w:ilvl w:val="0"/>
          <w:numId w:val="1"/>
        </w:numPr>
      </w:pPr>
      <w:proofErr w:type="gramStart"/>
      <w:r>
        <w:rPr>
          <w:rFonts w:hint="eastAsia"/>
        </w:rPr>
        <w:t>瓦机下线</w:t>
      </w:r>
      <w:proofErr w:type="gramEnd"/>
      <w:r>
        <w:rPr>
          <w:rFonts w:hint="eastAsia"/>
        </w:rPr>
        <w:t>电脑</w:t>
      </w:r>
      <w:proofErr w:type="gramStart"/>
      <w:r>
        <w:rPr>
          <w:rFonts w:hint="eastAsia"/>
        </w:rPr>
        <w:t>用瓦机操作员</w:t>
      </w:r>
      <w:proofErr w:type="gramEnd"/>
      <w:r>
        <w:rPr>
          <w:rFonts w:hint="eastAsia"/>
        </w:rPr>
        <w:t>账号登录，进入在制品管理</w:t>
      </w:r>
      <w:r>
        <w:rPr>
          <w:rFonts w:hint="eastAsia"/>
        </w:rPr>
        <w:t>-</w:t>
      </w:r>
      <w:r>
        <w:rPr>
          <w:rFonts w:hint="eastAsia"/>
        </w:rPr>
        <w:t>纸板监控界面，如图</w:t>
      </w:r>
      <w:r>
        <w:rPr>
          <w:rFonts w:hint="eastAsia"/>
        </w:rPr>
        <w:t>1</w:t>
      </w:r>
      <w:r>
        <w:rPr>
          <w:rFonts w:hint="eastAsia"/>
        </w:rPr>
        <w:t>中所示。</w:t>
      </w:r>
    </w:p>
    <w:p w:rsidR="0056011D" w:rsidRDefault="00000000">
      <w:pPr>
        <w:numPr>
          <w:ilvl w:val="0"/>
          <w:numId w:val="1"/>
        </w:numPr>
      </w:pPr>
      <w:r>
        <w:rPr>
          <w:rFonts w:hint="eastAsia"/>
        </w:rPr>
        <w:t>纸板从堆码机开始排出，自动的情况下，每个设备监控点都会带有纸板数据，从堆码机</w:t>
      </w:r>
      <w:r>
        <w:rPr>
          <w:rFonts w:hint="eastAsia"/>
        </w:rPr>
        <w:t>1001</w:t>
      </w:r>
      <w:r>
        <w:rPr>
          <w:rFonts w:hint="eastAsia"/>
        </w:rPr>
        <w:t>编号开始获取到纸板数据，会自动触发打印标签。</w:t>
      </w:r>
    </w:p>
    <w:p w:rsidR="0056011D" w:rsidRDefault="00000000">
      <w:pPr>
        <w:numPr>
          <w:ilvl w:val="0"/>
          <w:numId w:val="1"/>
        </w:numPr>
      </w:pPr>
      <w:r>
        <w:rPr>
          <w:rFonts w:hint="eastAsia"/>
        </w:rPr>
        <w:t>异常情况下，标签没有自动打出，可以进行补录打印操作。</w:t>
      </w:r>
    </w:p>
    <w:p w:rsidR="0056011D" w:rsidRDefault="00000000">
      <w:pPr>
        <w:numPr>
          <w:ilvl w:val="0"/>
          <w:numId w:val="1"/>
        </w:numPr>
      </w:pPr>
      <w:r>
        <w:rPr>
          <w:rFonts w:hint="eastAsia"/>
        </w:rPr>
        <w:t>补录打印操作：</w:t>
      </w:r>
      <w:proofErr w:type="gramStart"/>
      <w:r>
        <w:rPr>
          <w:rFonts w:hint="eastAsia"/>
        </w:rPr>
        <w:t>侧边栏点击</w:t>
      </w:r>
      <w:proofErr w:type="gramEnd"/>
      <w:r>
        <w:rPr>
          <w:rFonts w:hint="eastAsia"/>
        </w:rPr>
        <w:t>在制品管理</w:t>
      </w:r>
      <w:r>
        <w:rPr>
          <w:rFonts w:hint="eastAsia"/>
        </w:rPr>
        <w:t>-</w:t>
      </w:r>
      <w:r>
        <w:rPr>
          <w:rFonts w:hint="eastAsia"/>
        </w:rPr>
        <w:t>数据管理</w:t>
      </w:r>
      <w:r>
        <w:rPr>
          <w:rFonts w:hint="eastAsia"/>
        </w:rPr>
        <w:t>-</w:t>
      </w:r>
      <w:r>
        <w:rPr>
          <w:rFonts w:hint="eastAsia"/>
        </w:rPr>
        <w:t>在制品基础信息，如下图</w:t>
      </w:r>
      <w:r>
        <w:rPr>
          <w:rFonts w:hint="eastAsia"/>
        </w:rPr>
        <w:t>2</w:t>
      </w:r>
      <w:r>
        <w:rPr>
          <w:rFonts w:hint="eastAsia"/>
        </w:rPr>
        <w:t>所示，可以根据工作号，条码号进行查询，查到对应的纸板数据后，点击操作栏中的打印可以进行补打操作；</w:t>
      </w:r>
    </w:p>
    <w:p w:rsidR="0056011D" w:rsidRDefault="00000000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266690" cy="2962910"/>
            <wp:effectExtent l="0" t="0" r="10160" b="8890"/>
            <wp:docPr id="3" name="图片 3" descr="sunlogin_2024091811380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nlogin_20240918113806_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00000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:rsidR="0056011D" w:rsidRDefault="00000000">
      <w:pPr>
        <w:numPr>
          <w:ilvl w:val="0"/>
          <w:numId w:val="1"/>
        </w:numPr>
      </w:pPr>
      <w:r>
        <w:rPr>
          <w:rFonts w:hint="eastAsia"/>
        </w:rPr>
        <w:t>也可以在</w:t>
      </w:r>
      <w:proofErr w:type="gramStart"/>
      <w:r>
        <w:rPr>
          <w:rFonts w:hint="eastAsia"/>
        </w:rPr>
        <w:t>侧边栏点击</w:t>
      </w:r>
      <w:proofErr w:type="gramEnd"/>
      <w:r>
        <w:rPr>
          <w:rFonts w:hint="eastAsia"/>
        </w:rPr>
        <w:t>在制品管理</w:t>
      </w:r>
      <w:r>
        <w:rPr>
          <w:rFonts w:hint="eastAsia"/>
        </w:rPr>
        <w:t>-</w:t>
      </w:r>
      <w:r>
        <w:rPr>
          <w:rFonts w:hint="eastAsia"/>
        </w:rPr>
        <w:t>数据管理</w:t>
      </w:r>
      <w:r>
        <w:rPr>
          <w:rFonts w:hint="eastAsia"/>
        </w:rPr>
        <w:t>-</w:t>
      </w:r>
      <w:r>
        <w:rPr>
          <w:rFonts w:hint="eastAsia"/>
        </w:rPr>
        <w:t>生</w:t>
      </w:r>
      <w:proofErr w:type="gramStart"/>
      <w:r>
        <w:rPr>
          <w:rFonts w:hint="eastAsia"/>
        </w:rPr>
        <w:t>管排程订单</w:t>
      </w:r>
      <w:proofErr w:type="gramEnd"/>
      <w:r>
        <w:rPr>
          <w:rFonts w:hint="eastAsia"/>
        </w:rPr>
        <w:t>，如下图</w:t>
      </w:r>
      <w:r>
        <w:rPr>
          <w:rFonts w:hint="eastAsia"/>
        </w:rPr>
        <w:t>3</w:t>
      </w:r>
      <w:r>
        <w:rPr>
          <w:rFonts w:hint="eastAsia"/>
        </w:rPr>
        <w:t>所示，根据工单号查询到对应的纸板数据点击操作栏中的打印，会弹出设置打印的张数，设置好要打印的张数直接进行补打操作。</w:t>
      </w:r>
    </w:p>
    <w:p w:rsidR="0056011D" w:rsidRDefault="00000000">
      <w:r>
        <w:rPr>
          <w:noProof/>
        </w:rPr>
        <w:drawing>
          <wp:inline distT="0" distB="0" distL="114300" distR="114300">
            <wp:extent cx="5266690" cy="2962910"/>
            <wp:effectExtent l="0" t="0" r="10160" b="8890"/>
            <wp:docPr id="5" name="图片 5" descr="sunlogin_2024091811294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nlogin_20240918112943_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000000">
      <w:pPr>
        <w:ind w:firstLineChars="2300" w:firstLine="4830"/>
      </w:pPr>
      <w:r>
        <w:rPr>
          <w:rFonts w:hint="eastAsia"/>
        </w:rPr>
        <w:t>图</w:t>
      </w:r>
      <w:r>
        <w:rPr>
          <w:rFonts w:hint="eastAsia"/>
        </w:rPr>
        <w:t>3</w:t>
      </w:r>
    </w:p>
    <w:p w:rsidR="0056011D" w:rsidRDefault="00000000">
      <w:pPr>
        <w:numPr>
          <w:ilvl w:val="0"/>
          <w:numId w:val="1"/>
        </w:numPr>
      </w:pPr>
      <w:proofErr w:type="gramStart"/>
      <w:r>
        <w:rPr>
          <w:rFonts w:hint="eastAsia"/>
        </w:rPr>
        <w:t>瓦机下线</w:t>
      </w:r>
      <w:proofErr w:type="gramEnd"/>
      <w:r>
        <w:rPr>
          <w:rFonts w:hint="eastAsia"/>
        </w:rPr>
        <w:t>区域的设备监控点上如果数据丢失，界面会显示白色纸</w:t>
      </w:r>
      <w:proofErr w:type="gramStart"/>
      <w:r>
        <w:rPr>
          <w:rFonts w:hint="eastAsia"/>
        </w:rPr>
        <w:t>垛</w:t>
      </w:r>
      <w:proofErr w:type="gramEnd"/>
      <w:r>
        <w:rPr>
          <w:rFonts w:hint="eastAsia"/>
        </w:rPr>
        <w:t>形状，需要在对应监控点上补录纸板数据到设备上，操作步骤：点击丢失的设备监控点，</w:t>
      </w:r>
      <w:proofErr w:type="gramStart"/>
      <w:r>
        <w:rPr>
          <w:rFonts w:hint="eastAsia"/>
        </w:rPr>
        <w:t>弹窗补录</w:t>
      </w:r>
      <w:proofErr w:type="gramEnd"/>
      <w:r>
        <w:rPr>
          <w:rFonts w:hint="eastAsia"/>
        </w:rPr>
        <w:t>信息界面，如下图所示，根据条码号或者工程单号查到丢失的纸板数据，勾选后点击选择按钮，修改好实际的纸板开数或张数，确认后点击新增纸垛，</w:t>
      </w:r>
      <w:proofErr w:type="gramStart"/>
      <w:r>
        <w:rPr>
          <w:rFonts w:hint="eastAsia"/>
        </w:rPr>
        <w:t>纸垛数据</w:t>
      </w:r>
      <w:proofErr w:type="gramEnd"/>
      <w:r>
        <w:rPr>
          <w:rFonts w:hint="eastAsia"/>
        </w:rPr>
        <w:t>会自动补录到设备监控点上。</w:t>
      </w:r>
      <w:r>
        <w:rPr>
          <w:rFonts w:hint="eastAsia"/>
        </w:rPr>
        <w:t xml:space="preserve"> </w:t>
      </w:r>
      <w:r>
        <w:rPr>
          <w:noProof/>
        </w:rPr>
        <w:lastRenderedPageBreak/>
        <w:drawing>
          <wp:inline distT="0" distB="0" distL="114300" distR="114300">
            <wp:extent cx="5266690" cy="2962910"/>
            <wp:effectExtent l="0" t="0" r="10160" b="8890"/>
            <wp:docPr id="6" name="图片 6" descr="sunlogin_2024091811285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nlogin_20240918112857_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000000">
      <w:r>
        <w:rPr>
          <w:rFonts w:hint="eastAsia"/>
        </w:rPr>
        <w:t xml:space="preserve">                                 </w:t>
      </w:r>
      <w:r>
        <w:rPr>
          <w:rFonts w:hint="eastAsia"/>
        </w:rPr>
        <w:t>图</w:t>
      </w:r>
      <w:r>
        <w:rPr>
          <w:rFonts w:hint="eastAsia"/>
        </w:rPr>
        <w:t>4</w:t>
      </w:r>
    </w:p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000000">
      <w:r>
        <w:rPr>
          <w:rFonts w:hint="eastAsia"/>
        </w:rPr>
        <w:t xml:space="preserve">               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翻版区补录数据（接收入库人员）</w:t>
      </w:r>
    </w:p>
    <w:p w:rsidR="0056011D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1.0</w:t>
      </w:r>
      <w:r>
        <w:rPr>
          <w:rFonts w:hint="eastAsia"/>
          <w:sz w:val="28"/>
          <w:szCs w:val="28"/>
        </w:rPr>
        <w:t>目的</w:t>
      </w:r>
    </w:p>
    <w:p w:rsidR="0056011D" w:rsidRDefault="00000000">
      <w:r>
        <w:rPr>
          <w:rFonts w:hint="eastAsia"/>
        </w:rPr>
        <w:t>为了进入使进入到自动暂存区的</w:t>
      </w:r>
      <w:proofErr w:type="gramStart"/>
      <w:r>
        <w:rPr>
          <w:rFonts w:hint="eastAsia"/>
        </w:rPr>
        <w:t>纸垛合规</w:t>
      </w:r>
      <w:proofErr w:type="gramEnd"/>
      <w:r>
        <w:rPr>
          <w:rFonts w:hint="eastAsia"/>
        </w:rPr>
        <w:t>，信息准确</w:t>
      </w:r>
    </w:p>
    <w:p w:rsidR="0056011D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2.0 </w:t>
      </w:r>
      <w:r>
        <w:rPr>
          <w:rFonts w:hint="eastAsia"/>
          <w:sz w:val="28"/>
          <w:szCs w:val="28"/>
        </w:rPr>
        <w:t>职责</w:t>
      </w:r>
    </w:p>
    <w:p w:rsidR="0056011D" w:rsidRDefault="00000000">
      <w:r>
        <w:rPr>
          <w:rFonts w:hint="eastAsia"/>
        </w:rPr>
        <w:t>PDA</w:t>
      </w:r>
      <w:r>
        <w:rPr>
          <w:rFonts w:hint="eastAsia"/>
        </w:rPr>
        <w:t>信息补录岗：准确的补录和复核每一</w:t>
      </w:r>
      <w:proofErr w:type="gramStart"/>
      <w:r>
        <w:rPr>
          <w:rFonts w:hint="eastAsia"/>
        </w:rPr>
        <w:t>垛</w:t>
      </w:r>
      <w:proofErr w:type="gramEnd"/>
      <w:r>
        <w:rPr>
          <w:rFonts w:hint="eastAsia"/>
        </w:rPr>
        <w:t>翻完后</w:t>
      </w:r>
      <w:proofErr w:type="gramStart"/>
      <w:r>
        <w:rPr>
          <w:rFonts w:hint="eastAsia"/>
        </w:rPr>
        <w:t>的纸垛数据</w:t>
      </w:r>
      <w:proofErr w:type="gramEnd"/>
    </w:p>
    <w:p w:rsidR="0056011D" w:rsidRDefault="00000000">
      <w:r>
        <w:rPr>
          <w:rFonts w:hint="eastAsia"/>
        </w:rPr>
        <w:t>翻版岗位：按翻版规则翻好每一</w:t>
      </w:r>
      <w:proofErr w:type="gramStart"/>
      <w:r>
        <w:rPr>
          <w:rFonts w:hint="eastAsia"/>
        </w:rPr>
        <w:t>垛</w:t>
      </w:r>
      <w:proofErr w:type="gramEnd"/>
      <w:r>
        <w:rPr>
          <w:rFonts w:hint="eastAsia"/>
        </w:rPr>
        <w:t>纸板</w:t>
      </w:r>
    </w:p>
    <w:tbl>
      <w:tblPr>
        <w:tblStyle w:val="a4"/>
        <w:tblpPr w:leftFromText="180" w:rightFromText="180" w:vertAnchor="text" w:horzAnchor="page" w:tblpX="1792" w:tblpY="608"/>
        <w:tblOverlap w:val="never"/>
        <w:tblW w:w="9071" w:type="dxa"/>
        <w:tblLayout w:type="fixed"/>
        <w:tblLook w:val="04A0" w:firstRow="1" w:lastRow="0" w:firstColumn="1" w:lastColumn="0" w:noHBand="0" w:noVBand="1"/>
      </w:tblPr>
      <w:tblGrid>
        <w:gridCol w:w="978"/>
        <w:gridCol w:w="3635"/>
        <w:gridCol w:w="4458"/>
      </w:tblGrid>
      <w:tr w:rsidR="0056011D">
        <w:trPr>
          <w:trHeight w:val="1178"/>
        </w:trPr>
        <w:tc>
          <w:tcPr>
            <w:tcW w:w="1075" w:type="dxa"/>
            <w:vAlign w:val="center"/>
          </w:tcPr>
          <w:p w:rsidR="0056011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操作步骤</w:t>
            </w:r>
          </w:p>
        </w:tc>
        <w:tc>
          <w:tcPr>
            <w:tcW w:w="9090" w:type="dxa"/>
            <w:gridSpan w:val="2"/>
            <w:vAlign w:val="center"/>
          </w:tcPr>
          <w:p w:rsidR="0056011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示意图</w:t>
            </w:r>
          </w:p>
        </w:tc>
      </w:tr>
      <w:tr w:rsidR="0056011D">
        <w:trPr>
          <w:trHeight w:val="1178"/>
        </w:trPr>
        <w:tc>
          <w:tcPr>
            <w:tcW w:w="1075" w:type="dxa"/>
            <w:vAlign w:val="center"/>
          </w:tcPr>
          <w:p w:rsidR="0056011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PDA</w:t>
            </w:r>
            <w:proofErr w:type="gramStart"/>
            <w:r>
              <w:rPr>
                <w:rFonts w:hint="eastAsia"/>
                <w:sz w:val="24"/>
              </w:rPr>
              <w:t>扫码流程</w:t>
            </w:r>
            <w:proofErr w:type="gramEnd"/>
          </w:p>
        </w:tc>
        <w:tc>
          <w:tcPr>
            <w:tcW w:w="4080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857500" cy="3194050"/>
                  <wp:effectExtent l="0" t="0" r="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319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56011D" w:rsidRDefault="0056011D">
            <w:pPr>
              <w:rPr>
                <w:sz w:val="24"/>
              </w:rPr>
            </w:pPr>
          </w:p>
        </w:tc>
      </w:tr>
      <w:tr w:rsidR="0056011D">
        <w:tc>
          <w:tcPr>
            <w:tcW w:w="1075" w:type="dxa"/>
          </w:tcPr>
          <w:p w:rsidR="0056011D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proofErr w:type="gramStart"/>
            <w:r>
              <w:rPr>
                <w:rFonts w:hint="eastAsia"/>
                <w:sz w:val="24"/>
              </w:rPr>
              <w:t>扫设备二维码</w:t>
            </w:r>
            <w:proofErr w:type="gramEnd"/>
          </w:p>
        </w:tc>
        <w:tc>
          <w:tcPr>
            <w:tcW w:w="4080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711450" cy="2301240"/>
                  <wp:effectExtent l="0" t="0" r="12700" b="381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0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>
                  <wp:extent cx="2540000" cy="2227580"/>
                  <wp:effectExtent l="0" t="0" r="12700" b="1270"/>
                  <wp:docPr id="32" name="图片 32" descr="1725867952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172586795297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222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1D">
        <w:tc>
          <w:tcPr>
            <w:tcW w:w="1075" w:type="dxa"/>
            <w:vMerge w:val="restart"/>
          </w:tcPr>
          <w:p w:rsidR="0056011D" w:rsidRDefault="00000000">
            <w:pPr>
              <w:numPr>
                <w:ilvl w:val="0"/>
                <w:numId w:val="2"/>
              </w:num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lastRenderedPageBreak/>
              <w:t>扫纸垛上</w:t>
            </w:r>
            <w:proofErr w:type="gramEnd"/>
            <w:r>
              <w:rPr>
                <w:rFonts w:hint="eastAsia"/>
                <w:sz w:val="24"/>
              </w:rPr>
              <w:t>的流转码的条形码</w:t>
            </w:r>
          </w:p>
          <w:p w:rsidR="0056011D" w:rsidRDefault="0000000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注意：</w:t>
            </w:r>
          </w:p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多单堆叠从上往下扫</w:t>
            </w:r>
          </w:p>
          <w:p w:rsidR="0056011D" w:rsidRDefault="0056011D">
            <w:pPr>
              <w:rPr>
                <w:sz w:val="24"/>
              </w:rPr>
            </w:pPr>
          </w:p>
        </w:tc>
        <w:tc>
          <w:tcPr>
            <w:tcW w:w="4080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726055" cy="3310255"/>
                  <wp:effectExtent l="0" t="0" r="17145" b="4445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055" cy="331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56011D" w:rsidRDefault="00000000">
            <w:pPr>
              <w:ind w:rightChars="1193" w:right="2505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484120" cy="3307715"/>
                  <wp:effectExtent l="0" t="0" r="11430" b="6985"/>
                  <wp:docPr id="2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20" cy="330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1D">
        <w:tc>
          <w:tcPr>
            <w:tcW w:w="1075" w:type="dxa"/>
            <w:vMerge/>
          </w:tcPr>
          <w:p w:rsidR="0056011D" w:rsidRDefault="0056011D">
            <w:pPr>
              <w:rPr>
                <w:sz w:val="24"/>
              </w:rPr>
            </w:pPr>
          </w:p>
        </w:tc>
        <w:tc>
          <w:tcPr>
            <w:tcW w:w="4080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663190" cy="3490595"/>
                  <wp:effectExtent l="0" t="0" r="3810" b="14605"/>
                  <wp:docPr id="3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90" cy="349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56011D" w:rsidRDefault="0056011D">
            <w:pPr>
              <w:ind w:rightChars="1193" w:right="2505"/>
              <w:rPr>
                <w:sz w:val="24"/>
              </w:rPr>
            </w:pPr>
          </w:p>
        </w:tc>
      </w:tr>
      <w:tr w:rsidR="0056011D">
        <w:trPr>
          <w:trHeight w:val="7842"/>
        </w:trPr>
        <w:tc>
          <w:tcPr>
            <w:tcW w:w="1075" w:type="dxa"/>
          </w:tcPr>
          <w:p w:rsidR="0056011D" w:rsidRDefault="00000000">
            <w:pPr>
              <w:numPr>
                <w:ilvl w:val="0"/>
                <w:numId w:val="2"/>
              </w:num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lastRenderedPageBreak/>
              <w:t>复核纸垛的</w:t>
            </w:r>
            <w:proofErr w:type="gramEnd"/>
            <w:r>
              <w:rPr>
                <w:rFonts w:hint="eastAsia"/>
                <w:sz w:val="24"/>
              </w:rPr>
              <w:t>开数和总数</w:t>
            </w:r>
          </w:p>
          <w:p w:rsidR="0056011D" w:rsidRDefault="0000000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注意：</w:t>
            </w:r>
          </w:p>
          <w:p w:rsidR="0056011D" w:rsidRDefault="0000000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实物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纸垛切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长和切宽和扫描的数据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有调换的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需要勾选“转向”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；</w:t>
            </w:r>
          </w:p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多单堆叠的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纸垛只有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最底部的工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单需要勾选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“底部纸垛”</w:t>
            </w:r>
          </w:p>
          <w:p w:rsidR="0056011D" w:rsidRDefault="0056011D">
            <w:pPr>
              <w:rPr>
                <w:sz w:val="24"/>
              </w:rPr>
            </w:pPr>
          </w:p>
        </w:tc>
        <w:tc>
          <w:tcPr>
            <w:tcW w:w="4080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482850" cy="3368675"/>
                  <wp:effectExtent l="0" t="0" r="12700" b="3175"/>
                  <wp:docPr id="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0" cy="336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786380" cy="3305175"/>
                  <wp:effectExtent l="0" t="0" r="13970" b="9525"/>
                  <wp:docPr id="3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380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1D">
        <w:tc>
          <w:tcPr>
            <w:tcW w:w="1075" w:type="dxa"/>
          </w:tcPr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）点击保存</w:t>
            </w:r>
          </w:p>
        </w:tc>
        <w:tc>
          <w:tcPr>
            <w:tcW w:w="4080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511425" cy="3705860"/>
                  <wp:effectExtent l="0" t="0" r="3175" b="8890"/>
                  <wp:docPr id="3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370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56011D" w:rsidRDefault="0056011D">
            <w:pPr>
              <w:rPr>
                <w:sz w:val="24"/>
              </w:rPr>
            </w:pPr>
          </w:p>
        </w:tc>
      </w:tr>
    </w:tbl>
    <w:p w:rsidR="0056011D" w:rsidRDefault="00000000">
      <w:r>
        <w:rPr>
          <w:rFonts w:hint="eastAsia"/>
          <w:sz w:val="28"/>
          <w:szCs w:val="28"/>
        </w:rPr>
        <w:lastRenderedPageBreak/>
        <w:t>3.0</w:t>
      </w:r>
      <w:r>
        <w:rPr>
          <w:rFonts w:hint="eastAsia"/>
          <w:sz w:val="28"/>
          <w:szCs w:val="28"/>
        </w:rPr>
        <w:t>作业内容</w:t>
      </w:r>
    </w:p>
    <w:tbl>
      <w:tblPr>
        <w:tblStyle w:val="a4"/>
        <w:tblW w:w="9638" w:type="dxa"/>
        <w:tblLayout w:type="fixed"/>
        <w:tblLook w:val="04A0" w:firstRow="1" w:lastRow="0" w:firstColumn="1" w:lastColumn="0" w:noHBand="0" w:noVBand="1"/>
      </w:tblPr>
      <w:tblGrid>
        <w:gridCol w:w="1032"/>
        <w:gridCol w:w="4254"/>
        <w:gridCol w:w="4352"/>
      </w:tblGrid>
      <w:tr w:rsidR="0056011D">
        <w:tc>
          <w:tcPr>
            <w:tcW w:w="1032" w:type="dxa"/>
          </w:tcPr>
          <w:p w:rsidR="0056011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翻版规则</w:t>
            </w:r>
          </w:p>
        </w:tc>
        <w:tc>
          <w:tcPr>
            <w:tcW w:w="8606" w:type="dxa"/>
            <w:gridSpan w:val="2"/>
          </w:tcPr>
          <w:p w:rsidR="0056011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示意图</w:t>
            </w:r>
          </w:p>
        </w:tc>
      </w:tr>
      <w:tr w:rsidR="0056011D">
        <w:tc>
          <w:tcPr>
            <w:tcW w:w="1032" w:type="dxa"/>
          </w:tcPr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）翻完板后前后要对整齐</w:t>
            </w:r>
          </w:p>
          <w:p w:rsidR="0056011D" w:rsidRDefault="0056011D">
            <w:pPr>
              <w:rPr>
                <w:sz w:val="24"/>
              </w:rPr>
            </w:pPr>
          </w:p>
        </w:tc>
        <w:tc>
          <w:tcPr>
            <w:tcW w:w="4254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061210" cy="2312670"/>
                  <wp:effectExtent l="0" t="0" r="15240" b="11430"/>
                  <wp:docPr id="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210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792480</wp:posOffset>
                      </wp:positionV>
                      <wp:extent cx="1402080" cy="1568450"/>
                      <wp:effectExtent l="0" t="0" r="0" b="0"/>
                      <wp:wrapNone/>
                      <wp:docPr id="10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1568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</w:pPr>
                                  <w:r>
                                    <w:rPr>
                                      <w:rFonts w:ascii="Arial" w:hAnsiTheme="minorBidi"/>
                                      <w:color w:val="FF0000"/>
                                      <w:kern w:val="24"/>
                                      <w:sz w:val="192"/>
                                      <w:szCs w:val="192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161.4pt;margin-top:62.4pt;width:110.4pt;height:123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" filled="f" stroked="f">
                      <v:textbox style="mso-fit-shape-to-text:t"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ascii="Arial" w:hAnsiTheme="minorBidi"/>
                                <w:color w:val="FF0000"/>
                                <w:kern w:val="24"/>
                                <w:sz w:val="192"/>
                                <w:szCs w:val="192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2940050" cy="2280285"/>
                  <wp:effectExtent l="0" t="0" r="12700" b="5715"/>
                  <wp:docPr id="1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1D">
        <w:tc>
          <w:tcPr>
            <w:tcW w:w="1032" w:type="dxa"/>
          </w:tcPr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）翻完板后中间没有空格</w:t>
            </w:r>
          </w:p>
        </w:tc>
        <w:tc>
          <w:tcPr>
            <w:tcW w:w="4254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117725" cy="2957195"/>
                  <wp:effectExtent l="0" t="0" r="15875" b="14605"/>
                  <wp:docPr id="1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725" cy="295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708910" cy="3056255"/>
                  <wp:effectExtent l="0" t="0" r="15240" b="10795"/>
                  <wp:docPr id="12" name="图片 2" descr="ebcbc8da38339bbcd1147d1600ce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ebcbc8da38339bbcd1147d1600ce31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910" cy="305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1862455</wp:posOffset>
                      </wp:positionH>
                      <wp:positionV relativeFrom="paragraph">
                        <wp:posOffset>1470660</wp:posOffset>
                      </wp:positionV>
                      <wp:extent cx="1402080" cy="1568450"/>
                      <wp:effectExtent l="0" t="0" r="0" b="0"/>
                      <wp:wrapNone/>
                      <wp:docPr id="14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1568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</w:pPr>
                                  <w:r>
                                    <w:rPr>
                                      <w:rFonts w:ascii="Arial" w:hAnsiTheme="minorBidi"/>
                                      <w:color w:val="FF0000"/>
                                      <w:kern w:val="24"/>
                                      <w:sz w:val="192"/>
                                      <w:szCs w:val="192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46.65pt;margin-top:115.8pt;width:110.4pt;height:123.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" filled="f" stroked="f">
                      <v:textbox style="mso-fit-shape-to-text:t"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ascii="Arial" w:hAnsiTheme="minorBidi"/>
                                <w:color w:val="FF0000"/>
                                <w:kern w:val="24"/>
                                <w:sz w:val="192"/>
                                <w:szCs w:val="192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011D">
        <w:trPr>
          <w:trHeight w:val="4760"/>
        </w:trPr>
        <w:tc>
          <w:tcPr>
            <w:tcW w:w="1032" w:type="dxa"/>
          </w:tcPr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3</w:t>
            </w:r>
            <w:r>
              <w:rPr>
                <w:rFonts w:hint="eastAsia"/>
                <w:sz w:val="24"/>
              </w:rPr>
              <w:t>）尾部</w:t>
            </w:r>
            <w:proofErr w:type="gramStart"/>
            <w:r>
              <w:rPr>
                <w:rFonts w:hint="eastAsia"/>
                <w:sz w:val="24"/>
              </w:rPr>
              <w:t>板链只能</w:t>
            </w:r>
            <w:proofErr w:type="gramEnd"/>
            <w:r>
              <w:rPr>
                <w:rFonts w:hint="eastAsia"/>
                <w:sz w:val="24"/>
              </w:rPr>
              <w:t>存放</w:t>
            </w:r>
            <w:proofErr w:type="gramStart"/>
            <w:r>
              <w:rPr>
                <w:rFonts w:hint="eastAsia"/>
                <w:sz w:val="24"/>
              </w:rPr>
              <w:t>一个纸垛</w:t>
            </w:r>
            <w:proofErr w:type="gramEnd"/>
          </w:p>
        </w:tc>
        <w:tc>
          <w:tcPr>
            <w:tcW w:w="4254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1789430</wp:posOffset>
                      </wp:positionV>
                      <wp:extent cx="416560" cy="740410"/>
                      <wp:effectExtent l="0" t="0" r="2540" b="2540"/>
                      <wp:wrapNone/>
                      <wp:docPr id="29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560" cy="740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  <w:rPr>
                                      <w:sz w:val="84"/>
                                      <w:szCs w:val="8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kern w:val="24"/>
                                      <w:sz w:val="84"/>
                                      <w:szCs w:val="84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14CD68"/>
                                            </w14:gs>
                                            <w14:gs w14:pos="100000">
                                              <w14:srgbClr w14:val="0B6E38"/>
                                            </w14:gs>
                                          </w14:gsLst>
                                          <w14:lin w14:ang="0" w14:scaled="0"/>
                                        </w14:gradFill>
                                      </w14:textFill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1" o:spid="_x0000_s1028" type="#_x0000_t202" style="position:absolute;left:0;text-align:left;margin-left:170.4pt;margin-top:140.9pt;width:32.8pt;height:5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" fillcolor="white [3212]" stroked="f">
                      <v:textbox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  <w:rPr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Arial" w:hAnsi="Arial"/>
                                <w:kern w:val="24"/>
                                <w:sz w:val="84"/>
                                <w:szCs w:val="84"/>
                                <w14:textFill>
                                  <w14:gradFill>
                                    <w14:gsLst>
                                      <w14:gs w14:pos="0">
                                        <w14:srgbClr w14:val="14CD68"/>
                                      </w14:gs>
                                      <w14:gs w14:pos="100000">
                                        <w14:srgbClr w14:val="0B6E38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2632075" cy="2643505"/>
                  <wp:effectExtent l="0" t="0" r="15875" b="4445"/>
                  <wp:docPr id="1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075" cy="264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892810</wp:posOffset>
                      </wp:positionV>
                      <wp:extent cx="1402080" cy="1568450"/>
                      <wp:effectExtent l="0" t="0" r="0" b="0"/>
                      <wp:wrapNone/>
                      <wp:docPr id="15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1568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</w:pPr>
                                  <w:r>
                                    <w:rPr>
                                      <w:rFonts w:ascii="Arial" w:hAnsiTheme="minorBidi"/>
                                      <w:color w:val="FF0000"/>
                                      <w:kern w:val="24"/>
                                      <w:sz w:val="192"/>
                                      <w:szCs w:val="192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58.05pt;margin-top:70.3pt;width:110.4pt;height:123.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" filled="f" stroked="f">
                      <v:textbox style="mso-fit-shape-to-text:t"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ascii="Arial" w:hAnsiTheme="minorBidi"/>
                                <w:color w:val="FF0000"/>
                                <w:kern w:val="24"/>
                                <w:sz w:val="192"/>
                                <w:szCs w:val="192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2853055" cy="2886710"/>
                  <wp:effectExtent l="0" t="0" r="4445" b="8890"/>
                  <wp:docPr id="1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288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1D">
        <w:tc>
          <w:tcPr>
            <w:tcW w:w="1032" w:type="dxa"/>
          </w:tcPr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）翻完板后的</w:t>
            </w:r>
            <w:proofErr w:type="gramStart"/>
            <w:r>
              <w:rPr>
                <w:rFonts w:hint="eastAsia"/>
                <w:sz w:val="24"/>
              </w:rPr>
              <w:t>纸垛总</w:t>
            </w:r>
            <w:proofErr w:type="gramEnd"/>
            <w:r>
              <w:rPr>
                <w:rFonts w:hint="eastAsia"/>
                <w:sz w:val="24"/>
              </w:rPr>
              <w:t>宽度少于</w:t>
            </w:r>
            <w:r>
              <w:rPr>
                <w:rFonts w:hint="eastAsia"/>
                <w:sz w:val="24"/>
              </w:rPr>
              <w:t>2.8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4254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2202180</wp:posOffset>
                      </wp:positionH>
                      <wp:positionV relativeFrom="paragraph">
                        <wp:posOffset>2026920</wp:posOffset>
                      </wp:positionV>
                      <wp:extent cx="416560" cy="740410"/>
                      <wp:effectExtent l="0" t="0" r="2540" b="2540"/>
                      <wp:wrapNone/>
                      <wp:docPr id="2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560" cy="740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  <w:rPr>
                                      <w:sz w:val="84"/>
                                      <w:szCs w:val="8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kern w:val="24"/>
                                      <w:sz w:val="84"/>
                                      <w:szCs w:val="84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14CD68"/>
                                            </w14:gs>
                                            <w14:gs w14:pos="100000">
                                              <w14:srgbClr w14:val="0B6E38"/>
                                            </w14:gs>
                                          </w14:gsLst>
                                          <w14:lin w14:ang="0" w14:scaled="0"/>
                                        </w14:gradFill>
                                      </w14:textFill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0" type="#_x0000_t202" style="position:absolute;left:0;text-align:left;margin-left:173.4pt;margin-top:159.6pt;width:32.8pt;height:58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" fillcolor="white [3212]" stroked="f">
                      <v:textbox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  <w:rPr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Arial" w:hAnsi="Arial"/>
                                <w:kern w:val="24"/>
                                <w:sz w:val="84"/>
                                <w:szCs w:val="84"/>
                                <w14:textFill>
                                  <w14:gradFill>
                                    <w14:gsLst>
                                      <w14:gs w14:pos="0">
                                        <w14:srgbClr w14:val="14CD68"/>
                                      </w14:gs>
                                      <w14:gs w14:pos="100000">
                                        <w14:srgbClr w14:val="0B6E38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2661920" cy="2963545"/>
                  <wp:effectExtent l="0" t="0" r="5080" b="8255"/>
                  <wp:docPr id="2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20" cy="296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56011D" w:rsidRDefault="0056011D">
            <w:pPr>
              <w:rPr>
                <w:sz w:val="24"/>
              </w:rPr>
            </w:pPr>
          </w:p>
        </w:tc>
      </w:tr>
      <w:tr w:rsidR="0056011D">
        <w:tc>
          <w:tcPr>
            <w:tcW w:w="1032" w:type="dxa"/>
            <w:vMerge w:val="restart"/>
          </w:tcPr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5</w:t>
            </w:r>
            <w:r>
              <w:rPr>
                <w:rFonts w:hint="eastAsia"/>
                <w:sz w:val="24"/>
              </w:rPr>
              <w:t>）垫纸板不能</w:t>
            </w:r>
            <w:proofErr w:type="gramStart"/>
            <w:r>
              <w:rPr>
                <w:rFonts w:hint="eastAsia"/>
                <w:sz w:val="24"/>
              </w:rPr>
              <w:t>超出纸垛</w:t>
            </w:r>
            <w:proofErr w:type="gramEnd"/>
            <w:r>
              <w:rPr>
                <w:rFonts w:hint="eastAsia"/>
                <w:sz w:val="24"/>
              </w:rPr>
              <w:t>10CM</w:t>
            </w:r>
          </w:p>
        </w:tc>
        <w:tc>
          <w:tcPr>
            <w:tcW w:w="4254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663825" cy="2792730"/>
                  <wp:effectExtent l="0" t="0" r="3175" b="7620"/>
                  <wp:docPr id="2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825" cy="279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339090</wp:posOffset>
                      </wp:positionV>
                      <wp:extent cx="1402080" cy="1568450"/>
                      <wp:effectExtent l="0" t="0" r="0" b="0"/>
                      <wp:wrapNone/>
                      <wp:docPr id="2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1568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</w:pPr>
                                  <w:r>
                                    <w:rPr>
                                      <w:rFonts w:ascii="Arial" w:hAnsiTheme="minorBidi"/>
                                      <w:color w:val="FF0000"/>
                                      <w:kern w:val="24"/>
                                      <w:sz w:val="192"/>
                                      <w:szCs w:val="192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1" type="#_x0000_t202" style="position:absolute;left:0;text-align:left;margin-left:155.05pt;margin-top:26.7pt;width:110.4pt;height:123.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" filled="f" stroked="f">
                      <v:textbox style="mso-fit-shape-to-text:t"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ascii="Arial" w:hAnsiTheme="minorBidi"/>
                                <w:color w:val="FF0000"/>
                                <w:kern w:val="24"/>
                                <w:sz w:val="192"/>
                                <w:szCs w:val="192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2796540" cy="2726690"/>
                  <wp:effectExtent l="0" t="0" r="3810" b="16510"/>
                  <wp:docPr id="2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272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1D">
        <w:tc>
          <w:tcPr>
            <w:tcW w:w="1032" w:type="dxa"/>
            <w:vMerge/>
          </w:tcPr>
          <w:p w:rsidR="0056011D" w:rsidRDefault="0056011D">
            <w:pPr>
              <w:rPr>
                <w:sz w:val="24"/>
              </w:rPr>
            </w:pPr>
          </w:p>
        </w:tc>
        <w:tc>
          <w:tcPr>
            <w:tcW w:w="4254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1358900</wp:posOffset>
                      </wp:positionV>
                      <wp:extent cx="416560" cy="740410"/>
                      <wp:effectExtent l="0" t="0" r="2540" b="2540"/>
                      <wp:wrapNone/>
                      <wp:docPr id="30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560" cy="740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  <w:rPr>
                                      <w:sz w:val="84"/>
                                      <w:szCs w:val="8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kern w:val="24"/>
                                      <w:sz w:val="84"/>
                                      <w:szCs w:val="84"/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14CD68"/>
                                            </w14:gs>
                                            <w14:gs w14:pos="100000">
                                              <w14:srgbClr w14:val="0B6E38"/>
                                            </w14:gs>
                                          </w14:gsLst>
                                          <w14:lin w14:ang="0" w14:scaled="0"/>
                                        </w14:gradFill>
                                      </w14:textFill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2" type="#_x0000_t202" style="position:absolute;left:0;text-align:left;margin-left:174pt;margin-top:107pt;width:32.8pt;height:58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" fillcolor="white [3212]" stroked="f">
                      <v:textbox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  <w:rPr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Arial" w:hAnsi="Arial"/>
                                <w:kern w:val="24"/>
                                <w:sz w:val="84"/>
                                <w:szCs w:val="84"/>
                                <w14:textFill>
                                  <w14:gradFill>
                                    <w14:gsLst>
                                      <w14:gs w14:pos="0">
                                        <w14:srgbClr w14:val="14CD68"/>
                                      </w14:gs>
                                      <w14:gs w14:pos="100000">
                                        <w14:srgbClr w14:val="0B6E38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2657475" cy="2065655"/>
                  <wp:effectExtent l="0" t="0" r="9525" b="10795"/>
                  <wp:docPr id="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206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180340</wp:posOffset>
                      </wp:positionV>
                      <wp:extent cx="1402080" cy="1568450"/>
                      <wp:effectExtent l="0" t="0" r="0" b="0"/>
                      <wp:wrapNone/>
                      <wp:docPr id="26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1568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</w:pPr>
                                  <w:r>
                                    <w:rPr>
                                      <w:rFonts w:ascii="Arial" w:hAnsiTheme="minorBidi"/>
                                      <w:color w:val="FF0000"/>
                                      <w:kern w:val="24"/>
                                      <w:sz w:val="192"/>
                                      <w:szCs w:val="192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3" type="#_x0000_t202" style="position:absolute;left:0;text-align:left;margin-left:158.65pt;margin-top:14.2pt;width:110.4pt;height:123.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" filled="f" stroked="f">
                      <v:textbox style="mso-fit-shape-to-text:t"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ascii="Arial" w:hAnsiTheme="minorBidi"/>
                                <w:color w:val="FF0000"/>
                                <w:kern w:val="24"/>
                                <w:sz w:val="192"/>
                                <w:szCs w:val="192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2791460" cy="1743075"/>
                  <wp:effectExtent l="0" t="0" r="8890" b="9525"/>
                  <wp:docPr id="25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1D">
        <w:tc>
          <w:tcPr>
            <w:tcW w:w="1032" w:type="dxa"/>
          </w:tcPr>
          <w:p w:rsidR="0056011D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）翻板后</w:t>
            </w:r>
            <w:proofErr w:type="gramStart"/>
            <w:r>
              <w:rPr>
                <w:rFonts w:hint="eastAsia"/>
                <w:sz w:val="24"/>
              </w:rPr>
              <w:t>纸垛需要</w:t>
            </w:r>
            <w:proofErr w:type="gramEnd"/>
            <w:r>
              <w:rPr>
                <w:rFonts w:hint="eastAsia"/>
                <w:sz w:val="24"/>
              </w:rPr>
              <w:t>居中放置在模组带上</w:t>
            </w:r>
          </w:p>
        </w:tc>
        <w:tc>
          <w:tcPr>
            <w:tcW w:w="4254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114300" distR="114300">
                  <wp:extent cx="2663825" cy="2792730"/>
                  <wp:effectExtent l="0" t="0" r="3175" b="7620"/>
                  <wp:docPr id="1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825" cy="279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56011D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1080770</wp:posOffset>
                      </wp:positionV>
                      <wp:extent cx="1402080" cy="1568450"/>
                      <wp:effectExtent l="0" t="0" r="0" b="0"/>
                      <wp:wrapNone/>
                      <wp:docPr id="19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1568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56011D" w:rsidRDefault="00000000">
                                  <w:pPr>
                                    <w:pStyle w:val="a3"/>
                                    <w:jc w:val="left"/>
                                  </w:pPr>
                                  <w:r>
                                    <w:rPr>
                                      <w:rFonts w:ascii="Arial" w:hAnsiTheme="minorBidi"/>
                                      <w:color w:val="FF0000"/>
                                      <w:kern w:val="24"/>
                                      <w:sz w:val="192"/>
                                      <w:szCs w:val="192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4" type="#_x0000_t202" style="position:absolute;left:0;text-align:left;margin-left:138.85pt;margin-top:85.1pt;width:110.4pt;height:123.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" filled="f" stroked="f">
                      <v:textbox style="mso-fit-shape-to-text:t">
                        <w:txbxContent>
                          <w:p w:rsidR="0056011D" w:rsidRDefault="00000000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ascii="Arial" w:hAnsiTheme="minorBidi"/>
                                <w:color w:val="FF0000"/>
                                <w:kern w:val="24"/>
                                <w:sz w:val="192"/>
                                <w:szCs w:val="192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inline distT="0" distB="0" distL="114300" distR="114300">
                  <wp:extent cx="2667000" cy="2666365"/>
                  <wp:effectExtent l="0" t="0" r="0" b="635"/>
                  <wp:docPr id="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66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011D" w:rsidRDefault="0056011D"/>
    <w:p w:rsidR="0056011D" w:rsidRDefault="0056011D"/>
    <w:p w:rsidR="0056011D" w:rsidRDefault="0056011D"/>
    <w:p w:rsidR="0056011D" w:rsidRDefault="00000000">
      <w:pPr>
        <w:pStyle w:val="3"/>
        <w:jc w:val="center"/>
      </w:pPr>
      <w:r>
        <w:rPr>
          <w:rFonts w:hint="eastAsia"/>
        </w:rPr>
        <w:lastRenderedPageBreak/>
        <w:t>叫料流程</w:t>
      </w:r>
    </w:p>
    <w:p w:rsidR="0056011D" w:rsidRDefault="00000000">
      <w:pPr>
        <w:pStyle w:val="3"/>
        <w:jc w:val="center"/>
      </w:pPr>
      <w:r>
        <w:rPr>
          <w:rFonts w:hint="eastAsia"/>
        </w:rPr>
        <w:t>(</w:t>
      </w:r>
      <w:r>
        <w:rPr>
          <w:rFonts w:hint="eastAsia"/>
        </w:rPr>
        <w:t>外卖码头前工控机</w:t>
      </w:r>
      <w:r>
        <w:rPr>
          <w:rFonts w:hint="eastAsia"/>
        </w:rPr>
        <w:t>-</w:t>
      </w:r>
      <w:r>
        <w:rPr>
          <w:rFonts w:hint="eastAsia"/>
        </w:rPr>
        <w:t>发货人员</w:t>
      </w:r>
      <w:r>
        <w:rPr>
          <w:rFonts w:hint="eastAsia"/>
        </w:rPr>
        <w:t>)</w:t>
      </w:r>
    </w:p>
    <w:p w:rsidR="0056011D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5266690" cy="2962910"/>
            <wp:effectExtent l="0" t="0" r="10160" b="8890"/>
            <wp:docPr id="36" name="图片 36" descr="sunlogin_2024091811571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sunlogin_20240918115715_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00000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</w:p>
    <w:p w:rsidR="0056011D" w:rsidRDefault="0056011D"/>
    <w:p w:rsidR="0056011D" w:rsidRDefault="00000000">
      <w:r>
        <w:rPr>
          <w:rFonts w:hint="eastAsia"/>
        </w:rPr>
        <w:t>步骤：</w:t>
      </w:r>
    </w:p>
    <w:p w:rsidR="0056011D" w:rsidRDefault="00000000">
      <w:pPr>
        <w:numPr>
          <w:ilvl w:val="0"/>
          <w:numId w:val="3"/>
        </w:numPr>
        <w:ind w:firstLine="420"/>
      </w:pPr>
      <w:r>
        <w:rPr>
          <w:rFonts w:hint="eastAsia"/>
        </w:rPr>
        <w:t>登录系统进入在制品监控界面，底部会显示所有的外卖码头</w:t>
      </w:r>
      <w:r>
        <w:rPr>
          <w:rFonts w:hint="eastAsia"/>
        </w:rPr>
        <w:t>,</w:t>
      </w:r>
      <w:r>
        <w:rPr>
          <w:rFonts w:hint="eastAsia"/>
        </w:rPr>
        <w:t>入上图</w:t>
      </w:r>
      <w:r>
        <w:rPr>
          <w:rFonts w:hint="eastAsia"/>
        </w:rPr>
        <w:t>1</w:t>
      </w:r>
      <w:r>
        <w:rPr>
          <w:rFonts w:hint="eastAsia"/>
        </w:rPr>
        <w:t>所示；</w:t>
      </w:r>
    </w:p>
    <w:p w:rsidR="0056011D" w:rsidRDefault="00000000">
      <w:pPr>
        <w:numPr>
          <w:ilvl w:val="0"/>
          <w:numId w:val="3"/>
        </w:numPr>
        <w:ind w:firstLine="420"/>
      </w:pPr>
      <w:r>
        <w:rPr>
          <w:rFonts w:hint="eastAsia"/>
        </w:rPr>
        <w:t>码头显示灰色表示当前码头空闲状态，显示浅绿色表示码头接收到排单数据，等待执行状态，码头显示绿色表示当前码头正在执行某个工单状态；</w:t>
      </w:r>
    </w:p>
    <w:p w:rsidR="0056011D" w:rsidRDefault="00000000">
      <w:pPr>
        <w:numPr>
          <w:ilvl w:val="0"/>
          <w:numId w:val="3"/>
        </w:numPr>
        <w:ind w:firstLine="420"/>
      </w:pPr>
      <w:r>
        <w:rPr>
          <w:rFonts w:hint="eastAsia"/>
        </w:rPr>
        <w:t>点击对应的外卖码头，弹出叫料界面，如下图</w:t>
      </w:r>
      <w:r>
        <w:rPr>
          <w:rFonts w:hint="eastAsia"/>
        </w:rPr>
        <w:t>2</w:t>
      </w:r>
      <w:r>
        <w:rPr>
          <w:rFonts w:hint="eastAsia"/>
        </w:rPr>
        <w:t>所示；</w:t>
      </w:r>
    </w:p>
    <w:p w:rsidR="0056011D" w:rsidRDefault="00000000">
      <w:r>
        <w:rPr>
          <w:rFonts w:hint="eastAsia"/>
          <w:noProof/>
        </w:rPr>
        <w:drawing>
          <wp:inline distT="0" distB="0" distL="114300" distR="114300">
            <wp:extent cx="5266690" cy="2962910"/>
            <wp:effectExtent l="0" t="0" r="10160" b="8890"/>
            <wp:docPr id="37" name="图片 37" descr="sunlogin_2024091812015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sunlogin_20240918120157_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000000">
      <w:pPr>
        <w:jc w:val="center"/>
      </w:pPr>
      <w:r>
        <w:rPr>
          <w:rFonts w:hint="eastAsia"/>
        </w:rPr>
        <w:lastRenderedPageBreak/>
        <w:t>图</w:t>
      </w:r>
      <w:r>
        <w:rPr>
          <w:rFonts w:hint="eastAsia"/>
        </w:rPr>
        <w:t>2</w:t>
      </w:r>
    </w:p>
    <w:p w:rsidR="0056011D" w:rsidRDefault="00000000">
      <w:pPr>
        <w:ind w:firstLineChars="200" w:firstLine="420"/>
        <w:jc w:val="left"/>
      </w:pPr>
      <w:r>
        <w:rPr>
          <w:rFonts w:hint="eastAsia"/>
        </w:rPr>
        <w:t>4</w:t>
      </w:r>
      <w:r>
        <w:rPr>
          <w:rFonts w:hint="eastAsia"/>
        </w:rPr>
        <w:t>、界面上显示了当前码头正在做的订单，剩余张数等信息；显示了</w:t>
      </w:r>
      <w:r>
        <w:rPr>
          <w:rFonts w:hint="eastAsia"/>
        </w:rPr>
        <w:t>WMS</w:t>
      </w:r>
      <w:r>
        <w:rPr>
          <w:rFonts w:hint="eastAsia"/>
        </w:rPr>
        <w:t>的发货任务及</w:t>
      </w:r>
      <w:proofErr w:type="gramStart"/>
      <w:r>
        <w:rPr>
          <w:rFonts w:hint="eastAsia"/>
        </w:rPr>
        <w:t>本地排程任务</w:t>
      </w:r>
      <w:proofErr w:type="gramEnd"/>
      <w:r>
        <w:rPr>
          <w:rFonts w:hint="eastAsia"/>
        </w:rPr>
        <w:t>信息，可以删除</w:t>
      </w:r>
      <w:proofErr w:type="gramStart"/>
      <w:r>
        <w:rPr>
          <w:rFonts w:hint="eastAsia"/>
        </w:rPr>
        <w:t>本地排程信息</w:t>
      </w:r>
      <w:proofErr w:type="gramEnd"/>
      <w:r>
        <w:rPr>
          <w:rFonts w:hint="eastAsia"/>
        </w:rPr>
        <w:t>，右侧点击删除即可。</w:t>
      </w:r>
    </w:p>
    <w:p w:rsidR="0056011D" w:rsidRDefault="00000000">
      <w:pPr>
        <w:ind w:firstLineChars="200" w:firstLine="420"/>
        <w:jc w:val="left"/>
      </w:pPr>
      <w:r>
        <w:rPr>
          <w:rFonts w:hint="eastAsia"/>
        </w:rPr>
        <w:t>5</w:t>
      </w:r>
      <w:r>
        <w:rPr>
          <w:rFonts w:hint="eastAsia"/>
        </w:rPr>
        <w:t>、如果要人工录入排程，可以点击录入执行工单按钮，此时会弹出如下界面：</w:t>
      </w:r>
    </w:p>
    <w:p w:rsidR="0056011D" w:rsidRDefault="00000000">
      <w:pPr>
        <w:jc w:val="left"/>
      </w:pPr>
      <w:r>
        <w:rPr>
          <w:rFonts w:hint="eastAsia"/>
          <w:noProof/>
        </w:rPr>
        <w:drawing>
          <wp:inline distT="0" distB="0" distL="114300" distR="114300">
            <wp:extent cx="5266690" cy="2962910"/>
            <wp:effectExtent l="0" t="0" r="10160" b="8890"/>
            <wp:docPr id="38" name="图片 38" descr="sunlogin_2024091812031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sunlogin_20240918120319_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000000">
      <w:pPr>
        <w:ind w:firstLineChars="2200" w:firstLine="4620"/>
        <w:jc w:val="left"/>
      </w:pPr>
      <w:r>
        <w:rPr>
          <w:rFonts w:hint="eastAsia"/>
        </w:rPr>
        <w:t>图</w:t>
      </w:r>
      <w:r>
        <w:rPr>
          <w:rFonts w:hint="eastAsia"/>
        </w:rPr>
        <w:t>3</w:t>
      </w:r>
    </w:p>
    <w:p w:rsidR="0056011D" w:rsidRDefault="0056011D"/>
    <w:p w:rsidR="0056011D" w:rsidRDefault="00000000">
      <w:r>
        <w:rPr>
          <w:rFonts w:hint="eastAsia"/>
        </w:rPr>
        <w:t>输入配载单，订单号和总张数，点击录入可以新增一条</w:t>
      </w:r>
      <w:proofErr w:type="gramStart"/>
      <w:r>
        <w:rPr>
          <w:rFonts w:hint="eastAsia"/>
        </w:rPr>
        <w:t>本地排程信息</w:t>
      </w:r>
      <w:proofErr w:type="gramEnd"/>
      <w:r>
        <w:rPr>
          <w:rFonts w:hint="eastAsia"/>
        </w:rPr>
        <w:t>。</w:t>
      </w:r>
    </w:p>
    <w:p w:rsidR="0056011D" w:rsidRDefault="00000000">
      <w:pPr>
        <w:ind w:firstLineChars="200" w:firstLine="420"/>
        <w:jc w:val="left"/>
      </w:pPr>
      <w:r>
        <w:rPr>
          <w:rFonts w:hint="eastAsia"/>
        </w:rPr>
        <w:t>6</w:t>
      </w:r>
      <w:r>
        <w:rPr>
          <w:rFonts w:hint="eastAsia"/>
        </w:rPr>
        <w:t>、在叫料界面，点击开始按钮，系统会按</w:t>
      </w:r>
      <w:proofErr w:type="gramStart"/>
      <w:r>
        <w:rPr>
          <w:rFonts w:hint="eastAsia"/>
        </w:rPr>
        <w:t>本地排程排队</w:t>
      </w:r>
      <w:proofErr w:type="gramEnd"/>
      <w:r>
        <w:rPr>
          <w:rFonts w:hint="eastAsia"/>
        </w:rPr>
        <w:t>顺序，依次自动进行出库任务的操作。</w:t>
      </w:r>
    </w:p>
    <w:p w:rsidR="0056011D" w:rsidRDefault="00000000">
      <w:pPr>
        <w:ind w:firstLineChars="200" w:firstLine="420"/>
        <w:jc w:val="left"/>
      </w:pPr>
      <w:r>
        <w:rPr>
          <w:rFonts w:hint="eastAsia"/>
        </w:rPr>
        <w:t>7</w:t>
      </w:r>
      <w:r>
        <w:rPr>
          <w:rFonts w:hint="eastAsia"/>
        </w:rPr>
        <w:t>、点击完成工单按钮，可以人工进行手动完成订单操作。</w:t>
      </w:r>
    </w:p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>
      <w:pPr>
        <w:ind w:left="220"/>
        <w:jc w:val="center"/>
      </w:pPr>
    </w:p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56011D"/>
    <w:p w:rsidR="0056011D" w:rsidRDefault="00000000">
      <w:pPr>
        <w:pStyle w:val="3"/>
        <w:jc w:val="center"/>
      </w:pPr>
      <w:r>
        <w:rPr>
          <w:rFonts w:hint="eastAsia"/>
        </w:rPr>
        <w:t>PDA</w:t>
      </w:r>
      <w:r>
        <w:rPr>
          <w:rFonts w:hint="eastAsia"/>
        </w:rPr>
        <w:t>补录流程</w:t>
      </w:r>
    </w:p>
    <w:p w:rsidR="0056011D" w:rsidRDefault="00000000">
      <w:pPr>
        <w:ind w:firstLineChars="500" w:firstLine="1606"/>
      </w:pPr>
      <w:r>
        <w:rPr>
          <w:rFonts w:hint="eastAsia"/>
          <w:b/>
          <w:sz w:val="32"/>
        </w:rPr>
        <w:t>（翻版区，缓存区，退仓补录人员）</w:t>
      </w:r>
    </w:p>
    <w:p w:rsidR="0056011D" w:rsidRDefault="00000000">
      <w:r>
        <w:rPr>
          <w:rFonts w:hint="eastAsia"/>
        </w:rPr>
        <w:t>步骤：</w:t>
      </w:r>
    </w:p>
    <w:p w:rsidR="0056011D" w:rsidRDefault="00000000">
      <w:pPr>
        <w:numPr>
          <w:ilvl w:val="0"/>
          <w:numId w:val="3"/>
        </w:numPr>
        <w:ind w:firstLine="420"/>
      </w:pPr>
      <w:r>
        <w:rPr>
          <w:rFonts w:hint="eastAsia"/>
        </w:rPr>
        <w:t>PDA</w:t>
      </w:r>
      <w:r>
        <w:rPr>
          <w:rFonts w:hint="eastAsia"/>
        </w:rPr>
        <w:t>界面点击</w:t>
      </w:r>
      <w:proofErr w:type="spellStart"/>
      <w:r>
        <w:rPr>
          <w:rFonts w:hint="eastAsia"/>
        </w:rPr>
        <w:t>MesAPP</w:t>
      </w:r>
      <w:proofErr w:type="spellEnd"/>
      <w:r>
        <w:rPr>
          <w:rFonts w:hint="eastAsia"/>
        </w:rPr>
        <w:t>，进入登录页面，输入账号登录；</w:t>
      </w:r>
      <w:r w:rsidR="00565FB5">
        <w:rPr>
          <w:rFonts w:hint="eastAsia"/>
        </w:rPr>
        <w:t>（账号与密码：</w:t>
      </w:r>
      <w:r w:rsidR="00565FB5">
        <w:rPr>
          <w:rFonts w:hint="eastAsia"/>
        </w:rPr>
        <w:t>admin</w:t>
      </w:r>
      <w:r w:rsidR="00565FB5">
        <w:rPr>
          <w:rFonts w:hint="eastAsia"/>
        </w:rPr>
        <w:t>）</w:t>
      </w:r>
    </w:p>
    <w:p w:rsidR="0056011D" w:rsidRDefault="00000000">
      <w:pPr>
        <w:numPr>
          <w:ilvl w:val="0"/>
          <w:numId w:val="3"/>
        </w:numPr>
        <w:ind w:firstLine="420"/>
      </w:pPr>
      <w:r>
        <w:rPr>
          <w:rFonts w:hint="eastAsia"/>
        </w:rPr>
        <w:t>在</w:t>
      </w:r>
      <w:r>
        <w:rPr>
          <w:rFonts w:hint="eastAsia"/>
        </w:rPr>
        <w:t>WIP</w:t>
      </w:r>
      <w:r>
        <w:rPr>
          <w:rFonts w:hint="eastAsia"/>
        </w:rPr>
        <w:t>管理栏，点击补录修改纸板数据，弹出如下页面</w:t>
      </w:r>
    </w:p>
    <w:p w:rsidR="0056011D" w:rsidRDefault="00000000">
      <w:r>
        <w:rPr>
          <w:rFonts w:hint="eastAsia"/>
        </w:rPr>
        <w:t xml:space="preserve">         </w:t>
      </w:r>
      <w:r>
        <w:rPr>
          <w:rFonts w:hint="eastAsia"/>
          <w:noProof/>
        </w:rPr>
        <w:drawing>
          <wp:inline distT="0" distB="0" distL="114300" distR="114300">
            <wp:extent cx="3749040" cy="4617720"/>
            <wp:effectExtent l="0" t="0" r="3810" b="11430"/>
            <wp:docPr id="39" name="图片 3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片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56011D"/>
    <w:p w:rsidR="0056011D" w:rsidRDefault="00000000">
      <w:r>
        <w:rPr>
          <w:rFonts w:hint="eastAsia"/>
          <w:b/>
          <w:bCs/>
        </w:rPr>
        <w:t>补录设备监控点步骤：</w:t>
      </w:r>
    </w:p>
    <w:p w:rsidR="0056011D" w:rsidRDefault="00000000">
      <w:pPr>
        <w:numPr>
          <w:ilvl w:val="0"/>
          <w:numId w:val="4"/>
        </w:numPr>
      </w:pPr>
      <w:r>
        <w:rPr>
          <w:rFonts w:hint="eastAsia"/>
        </w:rPr>
        <w:t>扫描或者手动输入设备监控点的设备编号，位置不需要处理，在扫描纸板条码，扫到后会显示对应的纸板信息，如下图所示</w:t>
      </w:r>
    </w:p>
    <w:p w:rsidR="0056011D" w:rsidRDefault="00000000">
      <w:r>
        <w:rPr>
          <w:rFonts w:hint="eastAsia"/>
        </w:rPr>
        <w:lastRenderedPageBreak/>
        <w:t xml:space="preserve">                   </w:t>
      </w:r>
      <w:r>
        <w:rPr>
          <w:noProof/>
        </w:rPr>
        <w:drawing>
          <wp:inline distT="0" distB="0" distL="114300" distR="114300">
            <wp:extent cx="3312160" cy="2733675"/>
            <wp:effectExtent l="0" t="0" r="2540" b="9525"/>
            <wp:docPr id="40" name="图片 40" descr="微信图片_20240918124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图片_202409181241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1D" w:rsidRDefault="00000000">
      <w:pPr>
        <w:numPr>
          <w:ilvl w:val="0"/>
          <w:numId w:val="4"/>
        </w:numPr>
      </w:pPr>
      <w:r>
        <w:rPr>
          <w:rFonts w:hint="eastAsia"/>
        </w:rPr>
        <w:t>切宽和切长不能修改，只能修改总张数和开数，如果纸板已经转向，</w:t>
      </w:r>
      <w:proofErr w:type="gramStart"/>
      <w:r>
        <w:rPr>
          <w:rFonts w:hint="eastAsia"/>
        </w:rPr>
        <w:t>可以勾选转向</w:t>
      </w:r>
      <w:proofErr w:type="gramEnd"/>
      <w:r>
        <w:rPr>
          <w:rFonts w:hint="eastAsia"/>
        </w:rPr>
        <w:t>，如果是底部纸垛，</w:t>
      </w:r>
      <w:proofErr w:type="gramStart"/>
      <w:r>
        <w:rPr>
          <w:rFonts w:hint="eastAsia"/>
        </w:rPr>
        <w:t>则勾选底部</w:t>
      </w:r>
      <w:proofErr w:type="gramEnd"/>
      <w:r>
        <w:rPr>
          <w:rFonts w:hint="eastAsia"/>
        </w:rPr>
        <w:t>纸垛，针对多单堆叠的纸板，从上往下开始扫条码，最底下的</w:t>
      </w:r>
      <w:proofErr w:type="gramStart"/>
      <w:r>
        <w:rPr>
          <w:rFonts w:hint="eastAsia"/>
        </w:rPr>
        <w:t>纸垛勾</w:t>
      </w:r>
      <w:proofErr w:type="gramEnd"/>
      <w:r>
        <w:rPr>
          <w:rFonts w:hint="eastAsia"/>
        </w:rPr>
        <w:t>选好底部纸垛，修改好每个条码对应的纸板信息（开数和总张数），确认无误后点击保存按钮，</w:t>
      </w:r>
      <w:proofErr w:type="gramStart"/>
      <w:r>
        <w:rPr>
          <w:rFonts w:hint="eastAsia"/>
        </w:rPr>
        <w:t>纸垛数据</w:t>
      </w:r>
      <w:proofErr w:type="gramEnd"/>
      <w:r>
        <w:rPr>
          <w:rFonts w:hint="eastAsia"/>
        </w:rPr>
        <w:t>会自动写入到</w:t>
      </w:r>
      <w:proofErr w:type="gramStart"/>
      <w:r>
        <w:rPr>
          <w:rFonts w:hint="eastAsia"/>
        </w:rPr>
        <w:t>到</w:t>
      </w:r>
      <w:proofErr w:type="gramEnd"/>
      <w:r>
        <w:rPr>
          <w:rFonts w:hint="eastAsia"/>
        </w:rPr>
        <w:t>对应设备上；</w:t>
      </w:r>
    </w:p>
    <w:p w:rsidR="0056011D" w:rsidRDefault="00000000">
      <w:pPr>
        <w:ind w:firstLineChars="200" w:firstLine="420"/>
      </w:pPr>
      <w:r>
        <w:rPr>
          <w:rFonts w:hint="eastAsia"/>
        </w:rPr>
        <w:t>特殊情况：</w:t>
      </w:r>
    </w:p>
    <w:p w:rsidR="0056011D" w:rsidRDefault="00000000">
      <w:r>
        <w:rPr>
          <w:rFonts w:hint="eastAsia"/>
        </w:rPr>
        <w:t>扫描设备号后会自动带出可以补录的设备或者合并设备，选择好对应的设备进行操作即可。</w:t>
      </w:r>
    </w:p>
    <w:p w:rsidR="0056011D" w:rsidRDefault="0056011D"/>
    <w:p w:rsidR="0056011D" w:rsidRDefault="00000000">
      <w:pPr>
        <w:rPr>
          <w:rFonts w:hint="eastAsia"/>
          <w:b/>
          <w:bCs/>
        </w:rPr>
      </w:pPr>
      <w:r>
        <w:rPr>
          <w:rFonts w:hint="eastAsia"/>
          <w:b/>
          <w:bCs/>
        </w:rPr>
        <w:t>补录缓存区通道步骤：</w:t>
      </w:r>
      <w:r w:rsidR="00E57C91">
        <w:rPr>
          <w:rFonts w:hint="eastAsia"/>
          <w:b/>
          <w:bCs/>
        </w:rPr>
        <w:t>(PC</w:t>
      </w:r>
      <w:r w:rsidR="00E57C91">
        <w:rPr>
          <w:rFonts w:hint="eastAsia"/>
          <w:b/>
          <w:bCs/>
        </w:rPr>
        <w:t>也可以补录</w:t>
      </w:r>
      <w:r w:rsidR="00374201">
        <w:rPr>
          <w:rFonts w:hint="eastAsia"/>
          <w:b/>
          <w:bCs/>
        </w:rPr>
        <w:t>，与</w:t>
      </w:r>
      <w:proofErr w:type="gramStart"/>
      <w:r w:rsidR="00374201">
        <w:rPr>
          <w:rFonts w:hint="eastAsia"/>
          <w:b/>
          <w:bCs/>
        </w:rPr>
        <w:t>前面瓦机下线</w:t>
      </w:r>
      <w:proofErr w:type="gramEnd"/>
      <w:r w:rsidR="00374201">
        <w:rPr>
          <w:rFonts w:hint="eastAsia"/>
          <w:b/>
          <w:bCs/>
        </w:rPr>
        <w:t>区补录操作一样</w:t>
      </w:r>
      <w:r w:rsidR="00E57C91">
        <w:rPr>
          <w:rFonts w:hint="eastAsia"/>
          <w:b/>
          <w:bCs/>
        </w:rPr>
        <w:t>)</w:t>
      </w:r>
    </w:p>
    <w:p w:rsidR="0056011D" w:rsidRDefault="00000000">
      <w:pPr>
        <w:numPr>
          <w:ilvl w:val="0"/>
          <w:numId w:val="5"/>
        </w:numPr>
      </w:pPr>
      <w:r>
        <w:rPr>
          <w:rFonts w:hint="eastAsia"/>
        </w:rPr>
        <w:t>扫描或者手动输入通道的设备编号，从靠近外卖码头一侧开始从</w:t>
      </w:r>
      <w:r w:rsidR="00E57C91">
        <w:rPr>
          <w:rFonts w:hint="eastAsia"/>
        </w:rPr>
        <w:t>上往下</w:t>
      </w:r>
      <w:r>
        <w:rPr>
          <w:rFonts w:hint="eastAsia"/>
        </w:rPr>
        <w:t>扫描通道</w:t>
      </w:r>
      <w:proofErr w:type="gramStart"/>
      <w:r>
        <w:rPr>
          <w:rFonts w:hint="eastAsia"/>
        </w:rPr>
        <w:t>的纸垛标签</w:t>
      </w:r>
      <w:proofErr w:type="gramEnd"/>
      <w:r>
        <w:rPr>
          <w:rFonts w:hint="eastAsia"/>
        </w:rPr>
        <w:t>；</w:t>
      </w:r>
    </w:p>
    <w:p w:rsidR="0056011D" w:rsidRDefault="00000000">
      <w:pPr>
        <w:numPr>
          <w:ilvl w:val="0"/>
          <w:numId w:val="5"/>
        </w:numPr>
      </w:pPr>
      <w:r>
        <w:rPr>
          <w:rFonts w:hint="eastAsia"/>
        </w:rPr>
        <w:t>每扫到一个通道</w:t>
      </w:r>
      <w:proofErr w:type="gramStart"/>
      <w:r>
        <w:rPr>
          <w:rFonts w:hint="eastAsia"/>
        </w:rPr>
        <w:t>的纸垛标签</w:t>
      </w:r>
      <w:proofErr w:type="gramEnd"/>
      <w:r>
        <w:rPr>
          <w:rFonts w:hint="eastAsia"/>
        </w:rPr>
        <w:t>修改好数据保存后，位置信息会自动加</w:t>
      </w:r>
      <w:r>
        <w:rPr>
          <w:rFonts w:hint="eastAsia"/>
        </w:rPr>
        <w:t>1</w:t>
      </w:r>
      <w:r>
        <w:rPr>
          <w:rFonts w:hint="eastAsia"/>
        </w:rPr>
        <w:t>，操作人员不需要处理，只需依次从下往上扫，中间不能漏过一个不扫，</w:t>
      </w:r>
      <w:proofErr w:type="gramStart"/>
      <w:r>
        <w:rPr>
          <w:rFonts w:hint="eastAsia"/>
        </w:rPr>
        <w:t>如果扫错一个</w:t>
      </w:r>
      <w:proofErr w:type="gramEnd"/>
      <w:r>
        <w:rPr>
          <w:rFonts w:hint="eastAsia"/>
        </w:rPr>
        <w:t>，需要</w:t>
      </w:r>
      <w:r w:rsidR="00E57C91">
        <w:rPr>
          <w:rFonts w:hint="eastAsia"/>
        </w:rPr>
        <w:t>把位置信息改为</w:t>
      </w:r>
      <w:r w:rsidR="00E57C91">
        <w:rPr>
          <w:rFonts w:hint="eastAsia"/>
        </w:rPr>
        <w:t>0,</w:t>
      </w:r>
      <w:r>
        <w:rPr>
          <w:rFonts w:hint="eastAsia"/>
        </w:rPr>
        <w:t>重新从底下第一个</w:t>
      </w:r>
      <w:proofErr w:type="gramStart"/>
      <w:r>
        <w:rPr>
          <w:rFonts w:hint="eastAsia"/>
        </w:rPr>
        <w:t>纸垛开始</w:t>
      </w:r>
      <w:proofErr w:type="gramEnd"/>
      <w:r>
        <w:rPr>
          <w:rFonts w:hint="eastAsia"/>
        </w:rPr>
        <w:t>重新再扫一遍，在补录通道期间，通道处于停用状态；</w:t>
      </w:r>
    </w:p>
    <w:p w:rsidR="0056011D" w:rsidRDefault="00000000">
      <w:pPr>
        <w:numPr>
          <w:ilvl w:val="0"/>
          <w:numId w:val="5"/>
        </w:numPr>
      </w:pPr>
      <w:r>
        <w:rPr>
          <w:rFonts w:hint="eastAsia"/>
        </w:rPr>
        <w:t>整个通道的</w:t>
      </w:r>
      <w:proofErr w:type="gramStart"/>
      <w:r>
        <w:rPr>
          <w:rFonts w:hint="eastAsia"/>
        </w:rPr>
        <w:t>纸垛数据</w:t>
      </w:r>
      <w:proofErr w:type="gramEnd"/>
      <w:r>
        <w:rPr>
          <w:rFonts w:hint="eastAsia"/>
        </w:rPr>
        <w:t>补录完成后，在电脑上对通道再进行启用操作，系统会自动运送补录好的</w:t>
      </w:r>
      <w:proofErr w:type="gramStart"/>
      <w:r>
        <w:rPr>
          <w:rFonts w:hint="eastAsia"/>
        </w:rPr>
        <w:t>纸垛到</w:t>
      </w:r>
      <w:proofErr w:type="gramEnd"/>
      <w:r>
        <w:rPr>
          <w:rFonts w:hint="eastAsia"/>
        </w:rPr>
        <w:t>对应的区域。</w:t>
      </w:r>
    </w:p>
    <w:p w:rsidR="0056011D" w:rsidRDefault="0056011D"/>
    <w:p w:rsidR="0056011D" w:rsidRDefault="00000000">
      <w:pPr>
        <w:rPr>
          <w:b/>
          <w:bCs/>
        </w:rPr>
      </w:pPr>
      <w:r>
        <w:rPr>
          <w:rFonts w:hint="eastAsia"/>
          <w:b/>
          <w:bCs/>
        </w:rPr>
        <w:t>尾货退仓补录步骤：</w:t>
      </w:r>
    </w:p>
    <w:p w:rsidR="0056011D" w:rsidRDefault="00000000">
      <w:pPr>
        <w:numPr>
          <w:ilvl w:val="0"/>
          <w:numId w:val="6"/>
        </w:numPr>
      </w:pPr>
      <w:r>
        <w:rPr>
          <w:rFonts w:hint="eastAsia"/>
        </w:rPr>
        <w:t>纸板尾货退仓，需人工把纸板打到对应</w:t>
      </w:r>
      <w:proofErr w:type="gramStart"/>
      <w:r>
        <w:rPr>
          <w:rFonts w:hint="eastAsia"/>
        </w:rPr>
        <w:t>的返库码头</w:t>
      </w:r>
      <w:proofErr w:type="gramEnd"/>
      <w:r>
        <w:rPr>
          <w:rFonts w:hint="eastAsia"/>
        </w:rPr>
        <w:t>；</w:t>
      </w:r>
    </w:p>
    <w:p w:rsidR="0056011D" w:rsidRDefault="00000000">
      <w:pPr>
        <w:numPr>
          <w:ilvl w:val="0"/>
          <w:numId w:val="6"/>
        </w:numPr>
      </w:pPr>
      <w:proofErr w:type="gramStart"/>
      <w:r>
        <w:rPr>
          <w:rFonts w:hint="eastAsia"/>
        </w:rPr>
        <w:t>扫描返库码头</w:t>
      </w:r>
      <w:proofErr w:type="gramEnd"/>
      <w:r>
        <w:rPr>
          <w:rFonts w:hint="eastAsia"/>
        </w:rPr>
        <w:t>的设备编号，扫描尾货的条码号，修改对应的退仓的纸板张数和开数；</w:t>
      </w:r>
      <w:r w:rsidR="00374201">
        <w:rPr>
          <w:rFonts w:hint="eastAsia"/>
        </w:rPr>
        <w:t>（</w:t>
      </w:r>
      <w:proofErr w:type="gramStart"/>
      <w:r w:rsidR="00374201">
        <w:rPr>
          <w:rFonts w:hint="eastAsia"/>
        </w:rPr>
        <w:t>返库码头</w:t>
      </w:r>
      <w:proofErr w:type="gramEnd"/>
      <w:r w:rsidR="00374201">
        <w:rPr>
          <w:rFonts w:hint="eastAsia"/>
        </w:rPr>
        <w:t>有一段动力模组，</w:t>
      </w:r>
      <w:r w:rsidR="00F671FF">
        <w:rPr>
          <w:rFonts w:hint="eastAsia"/>
        </w:rPr>
        <w:t>该动力模组补录上数据后，</w:t>
      </w:r>
      <w:r w:rsidR="00F671FF">
        <w:rPr>
          <w:rFonts w:hint="eastAsia"/>
        </w:rPr>
        <w:t>WIP</w:t>
      </w:r>
      <w:proofErr w:type="gramStart"/>
      <w:r w:rsidR="00F671FF">
        <w:rPr>
          <w:rFonts w:hint="eastAsia"/>
        </w:rPr>
        <w:t>自动触发返库任务</w:t>
      </w:r>
      <w:proofErr w:type="gramEnd"/>
      <w:r w:rsidR="00374201">
        <w:rPr>
          <w:rFonts w:hint="eastAsia"/>
        </w:rPr>
        <w:t>）</w:t>
      </w:r>
    </w:p>
    <w:p w:rsidR="0056011D" w:rsidRDefault="00000000">
      <w:pPr>
        <w:numPr>
          <w:ilvl w:val="0"/>
          <w:numId w:val="6"/>
        </w:numPr>
      </w:pPr>
      <w:r>
        <w:rPr>
          <w:rFonts w:hint="eastAsia"/>
        </w:rPr>
        <w:t>确认无误后，点击保存，尾</w:t>
      </w:r>
      <w:proofErr w:type="gramStart"/>
      <w:r>
        <w:rPr>
          <w:rFonts w:hint="eastAsia"/>
        </w:rPr>
        <w:t>货数据</w:t>
      </w:r>
      <w:proofErr w:type="gramEnd"/>
      <w:r>
        <w:rPr>
          <w:rFonts w:hint="eastAsia"/>
        </w:rPr>
        <w:t>会自动写入</w:t>
      </w:r>
      <w:proofErr w:type="gramStart"/>
      <w:r>
        <w:rPr>
          <w:rFonts w:hint="eastAsia"/>
        </w:rPr>
        <w:t>到返库</w:t>
      </w:r>
      <w:proofErr w:type="gramEnd"/>
      <w:r>
        <w:rPr>
          <w:rFonts w:hint="eastAsia"/>
        </w:rPr>
        <w:t>码头，物流小车会自动搬运码头的尾货到缓存区，同时会更新</w:t>
      </w:r>
      <w:r>
        <w:rPr>
          <w:rFonts w:hint="eastAsia"/>
        </w:rPr>
        <w:t>WIP</w:t>
      </w:r>
      <w:r>
        <w:rPr>
          <w:rFonts w:hint="eastAsia"/>
        </w:rPr>
        <w:t>实时库存数据。</w:t>
      </w:r>
    </w:p>
    <w:p w:rsidR="0056011D" w:rsidRDefault="0056011D"/>
    <w:p w:rsidR="0056011D" w:rsidRDefault="0056011D"/>
    <w:p w:rsidR="0056011D" w:rsidRDefault="0056011D"/>
    <w:p w:rsidR="0056011D" w:rsidRDefault="0056011D"/>
    <w:sectPr w:rsidR="00560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3357" w:rsidRDefault="00B23357" w:rsidP="00E57C91">
      <w:r>
        <w:separator/>
      </w:r>
    </w:p>
  </w:endnote>
  <w:endnote w:type="continuationSeparator" w:id="0">
    <w:p w:rsidR="00B23357" w:rsidRDefault="00B23357" w:rsidP="00E5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3357" w:rsidRDefault="00B23357" w:rsidP="00E57C91">
      <w:r>
        <w:separator/>
      </w:r>
    </w:p>
  </w:footnote>
  <w:footnote w:type="continuationSeparator" w:id="0">
    <w:p w:rsidR="00B23357" w:rsidRDefault="00B23357" w:rsidP="00E57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CB5FF3"/>
    <w:multiLevelType w:val="singleLevel"/>
    <w:tmpl w:val="91CB5FF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AAB6DF2F"/>
    <w:multiLevelType w:val="singleLevel"/>
    <w:tmpl w:val="AAB6DF2F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C7AE5A77"/>
    <w:multiLevelType w:val="singleLevel"/>
    <w:tmpl w:val="C7AE5A7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F6EC48B0"/>
    <w:multiLevelType w:val="singleLevel"/>
    <w:tmpl w:val="F6EC48B0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2C4EF701"/>
    <w:multiLevelType w:val="singleLevel"/>
    <w:tmpl w:val="2C4EF701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4F5A27C0"/>
    <w:multiLevelType w:val="singleLevel"/>
    <w:tmpl w:val="4F5A27C0"/>
    <w:lvl w:ilvl="0">
      <w:start w:val="2"/>
      <w:numFmt w:val="decimal"/>
      <w:suff w:val="nothing"/>
      <w:lvlText w:val="%1）"/>
      <w:lvlJc w:val="left"/>
    </w:lvl>
  </w:abstractNum>
  <w:num w:numId="1" w16cid:durableId="1817070565">
    <w:abstractNumId w:val="2"/>
  </w:num>
  <w:num w:numId="2" w16cid:durableId="1976328195">
    <w:abstractNumId w:val="5"/>
  </w:num>
  <w:num w:numId="3" w16cid:durableId="799424981">
    <w:abstractNumId w:val="4"/>
  </w:num>
  <w:num w:numId="4" w16cid:durableId="2130661009">
    <w:abstractNumId w:val="0"/>
  </w:num>
  <w:num w:numId="5" w16cid:durableId="1560822149">
    <w:abstractNumId w:val="3"/>
  </w:num>
  <w:num w:numId="6" w16cid:durableId="1615475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11D"/>
    <w:rsid w:val="000E4424"/>
    <w:rsid w:val="00211DB1"/>
    <w:rsid w:val="00374201"/>
    <w:rsid w:val="0056011D"/>
    <w:rsid w:val="00565FB5"/>
    <w:rsid w:val="00B23357"/>
    <w:rsid w:val="00C43F9E"/>
    <w:rsid w:val="00E57C91"/>
    <w:rsid w:val="00EA1131"/>
    <w:rsid w:val="00F671FF"/>
    <w:rsid w:val="083769AA"/>
    <w:rsid w:val="0AB62F19"/>
    <w:rsid w:val="0CBD572F"/>
    <w:rsid w:val="0D9A4090"/>
    <w:rsid w:val="12327C92"/>
    <w:rsid w:val="1BD55105"/>
    <w:rsid w:val="1C007FAF"/>
    <w:rsid w:val="1D8540D6"/>
    <w:rsid w:val="2CB93682"/>
    <w:rsid w:val="2EBA03C2"/>
    <w:rsid w:val="30F9143F"/>
    <w:rsid w:val="35E51603"/>
    <w:rsid w:val="377C0045"/>
    <w:rsid w:val="3B3C326B"/>
    <w:rsid w:val="3D581697"/>
    <w:rsid w:val="3DA15495"/>
    <w:rsid w:val="4185058D"/>
    <w:rsid w:val="49FB33C3"/>
    <w:rsid w:val="4D8245E3"/>
    <w:rsid w:val="4E320669"/>
    <w:rsid w:val="4F555A1E"/>
    <w:rsid w:val="531D4257"/>
    <w:rsid w:val="54131CD5"/>
    <w:rsid w:val="5CFE7B98"/>
    <w:rsid w:val="667E29D4"/>
    <w:rsid w:val="66F50DF3"/>
    <w:rsid w:val="6A8B0B21"/>
    <w:rsid w:val="6D500F8B"/>
    <w:rsid w:val="703C6EAA"/>
    <w:rsid w:val="76A16211"/>
    <w:rsid w:val="7723470E"/>
    <w:rsid w:val="79E0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0923E3"/>
  <w15:docId w15:val="{B86FCFDD-0F05-491F-9A32-11D35FD7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57C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57C91"/>
    <w:rPr>
      <w:kern w:val="2"/>
      <w:sz w:val="18"/>
      <w:szCs w:val="18"/>
    </w:rPr>
  </w:style>
  <w:style w:type="paragraph" w:styleId="a7">
    <w:name w:val="footer"/>
    <w:basedOn w:val="a"/>
    <w:link w:val="a8"/>
    <w:rsid w:val="00E57C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57C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13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Anderson</cp:lastModifiedBy>
  <cp:revision>8</cp:revision>
  <dcterms:created xsi:type="dcterms:W3CDTF">2022-11-01T05:07:00Z</dcterms:created>
  <dcterms:modified xsi:type="dcterms:W3CDTF">2024-10-21T05:38:00Z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